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643BA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85525E" w:rsidP="00F611CD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14</w:t>
      </w:r>
      <w:r w:rsidR="00636E05">
        <w:rPr>
          <w:b/>
          <w:lang w:val="ru-RU"/>
        </w:rPr>
        <w:t xml:space="preserve"> </w:t>
      </w:r>
      <w:r>
        <w:rPr>
          <w:b/>
          <w:lang w:val="ru-RU"/>
        </w:rPr>
        <w:t>февраля</w:t>
      </w:r>
      <w:r w:rsidR="00E839AE">
        <w:rPr>
          <w:b/>
          <w:lang w:val="ru-RU"/>
        </w:rPr>
        <w:t xml:space="preserve"> 202</w:t>
      </w:r>
      <w:r>
        <w:rPr>
          <w:b/>
          <w:lang w:val="ru-RU"/>
        </w:rPr>
        <w:t>3 года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>в январе-</w:t>
      </w:r>
      <w:r w:rsidR="003505FB">
        <w:rPr>
          <w:rFonts w:ascii="Times New Roman" w:hAnsi="Times New Roman"/>
          <w:b/>
          <w:bCs/>
          <w:sz w:val="28"/>
          <w:szCs w:val="26"/>
          <w:lang w:val="ru-RU"/>
        </w:rPr>
        <w:t>декабре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2022 года</w:t>
      </w:r>
    </w:p>
    <w:p w:rsidR="009F50B5" w:rsidRDefault="000B6C86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ge3"/>
      <w:bookmarkEnd w:id="0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DC5B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9F50B5" w:rsidRPr="0083664C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По оценке, численность постоянного населения  Чеченской  Республики </w:t>
      </w:r>
      <w:r w:rsidR="0083664C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на 1 </w:t>
      </w:r>
      <w:r w:rsidR="003505FB">
        <w:rPr>
          <w:rFonts w:ascii="Times New Roman" w:hAnsi="Times New Roman"/>
          <w:sz w:val="26"/>
          <w:szCs w:val="26"/>
          <w:lang w:val="ru-RU" w:eastAsia="ru-RU"/>
        </w:rPr>
        <w:t>декабря</w:t>
      </w:r>
      <w:r w:rsidR="002101C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2022 года составила 153</w:t>
      </w:r>
      <w:r w:rsidR="003505FB">
        <w:rPr>
          <w:rFonts w:ascii="Times New Roman" w:hAnsi="Times New Roman"/>
          <w:sz w:val="26"/>
          <w:szCs w:val="26"/>
          <w:lang w:val="ru-RU" w:eastAsia="ru-RU"/>
        </w:rPr>
        <w:t>3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,</w:t>
      </w:r>
      <w:r w:rsidR="003505FB">
        <w:rPr>
          <w:rFonts w:ascii="Times New Roman" w:hAnsi="Times New Roman"/>
          <w:sz w:val="26"/>
          <w:szCs w:val="26"/>
          <w:lang w:val="ru-RU" w:eastAsia="ru-RU"/>
        </w:rPr>
        <w:t>9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человек. Число жителей республики возросло по сравнению с соответствующим периодом предыдущего года на 18,0 тыс. человек или на 1,</w:t>
      </w:r>
      <w:r w:rsidR="002101C0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9F50B5" w:rsidRPr="008E11C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Среднесписочная численность работников предприятий и организаций республики (по полному кругу) в январе – </w:t>
      </w:r>
      <w:r w:rsidR="000817E0">
        <w:rPr>
          <w:rFonts w:ascii="Times New Roman" w:hAnsi="Times New Roman"/>
          <w:sz w:val="26"/>
          <w:szCs w:val="26"/>
          <w:lang w:val="ru-RU" w:eastAsia="ru-RU"/>
        </w:rPr>
        <w:t>ноябр</w:t>
      </w:r>
      <w:r w:rsidR="004C239E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72233D" w:rsidRPr="008E11C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 2022 года составила </w:t>
      </w:r>
      <w:r w:rsidR="000817E0">
        <w:rPr>
          <w:rFonts w:ascii="Times New Roman" w:hAnsi="Times New Roman"/>
          <w:sz w:val="26"/>
          <w:szCs w:val="26"/>
          <w:lang w:val="ru-RU" w:eastAsia="ru-RU"/>
        </w:rPr>
        <w:t>211,4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 увеличилась по сравнению с соответствующим п</w:t>
      </w:r>
      <w:r w:rsidR="0072233D" w:rsidRPr="008E11C9">
        <w:rPr>
          <w:rFonts w:ascii="Times New Roman" w:hAnsi="Times New Roman"/>
          <w:sz w:val="26"/>
          <w:szCs w:val="26"/>
          <w:lang w:val="ru-RU" w:eastAsia="ru-RU"/>
        </w:rPr>
        <w:t xml:space="preserve">ериодом </w:t>
      </w:r>
      <w:r w:rsidR="000817E0">
        <w:rPr>
          <w:rFonts w:ascii="Times New Roman" w:hAnsi="Times New Roman"/>
          <w:sz w:val="26"/>
          <w:szCs w:val="26"/>
          <w:lang w:val="ru-RU" w:eastAsia="ru-RU"/>
        </w:rPr>
        <w:t>предыдущего года  на 1,7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 %.</w:t>
      </w:r>
    </w:p>
    <w:p w:rsidR="009F50B5" w:rsidRPr="008E11C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8E11C9">
        <w:rPr>
          <w:rFonts w:ascii="Times New Roman" w:hAnsi="Times New Roman"/>
          <w:sz w:val="26"/>
          <w:szCs w:val="26"/>
          <w:lang w:val="ru-RU" w:eastAsia="ru-RU"/>
        </w:rPr>
        <w:t>Среднемесячная начисленная заработная плата работников в организациях республики, включая субъекты  малого пре</w:t>
      </w:r>
      <w:r w:rsidR="003505FB">
        <w:rPr>
          <w:rFonts w:ascii="Times New Roman" w:hAnsi="Times New Roman"/>
          <w:sz w:val="26"/>
          <w:szCs w:val="26"/>
          <w:lang w:val="ru-RU" w:eastAsia="ru-RU"/>
        </w:rPr>
        <w:t>дпринимательства в январе – ноябре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 2022 года составила </w:t>
      </w:r>
      <w:r w:rsidR="0085525E">
        <w:rPr>
          <w:rFonts w:ascii="Times New Roman" w:hAnsi="Times New Roman"/>
          <w:sz w:val="26"/>
          <w:szCs w:val="26"/>
          <w:lang w:val="ru-RU" w:eastAsia="ru-RU"/>
        </w:rPr>
        <w:t>32834,2</w:t>
      </w:r>
      <w:r w:rsidR="002D51C6" w:rsidRPr="000A616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>рублей и  по сравнению с соответствующим перио</w:t>
      </w:r>
      <w:r w:rsidR="002D51C6" w:rsidRPr="008E11C9">
        <w:rPr>
          <w:rFonts w:ascii="Times New Roman" w:hAnsi="Times New Roman"/>
          <w:sz w:val="26"/>
          <w:szCs w:val="26"/>
          <w:lang w:val="ru-RU" w:eastAsia="ru-RU"/>
        </w:rPr>
        <w:t>дом 2021</w:t>
      </w:r>
      <w:r w:rsidR="0085525E">
        <w:rPr>
          <w:rFonts w:ascii="Times New Roman" w:hAnsi="Times New Roman"/>
          <w:sz w:val="26"/>
          <w:szCs w:val="26"/>
          <w:lang w:val="ru-RU" w:eastAsia="ru-RU"/>
        </w:rPr>
        <w:t xml:space="preserve"> года увеличилась на 9,9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 %. Реальная заработная плата, рассчитанная с учетом индекса потребительских цен в январе</w:t>
      </w:r>
      <w:r w:rsidR="00DC5BC9" w:rsidRPr="008E11C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>–</w:t>
      </w:r>
      <w:r w:rsidR="00DC5BC9" w:rsidRPr="008E11C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817E0">
        <w:rPr>
          <w:rFonts w:ascii="Times New Roman" w:hAnsi="Times New Roman"/>
          <w:sz w:val="26"/>
          <w:szCs w:val="26"/>
          <w:lang w:val="ru-RU" w:eastAsia="ru-RU"/>
        </w:rPr>
        <w:t>ноябр</w:t>
      </w:r>
      <w:r w:rsidR="004C239E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CA631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 2022 года составила 96,</w:t>
      </w:r>
      <w:r w:rsidR="00CA631B">
        <w:rPr>
          <w:rFonts w:ascii="Times New Roman" w:hAnsi="Times New Roman"/>
          <w:sz w:val="26"/>
          <w:szCs w:val="26"/>
          <w:lang w:val="ru-RU" w:eastAsia="ru-RU"/>
        </w:rPr>
        <w:t>7</w:t>
      </w:r>
      <w:r w:rsidR="002D51C6" w:rsidRPr="008E11C9">
        <w:rPr>
          <w:rFonts w:ascii="Times New Roman" w:hAnsi="Times New Roman"/>
          <w:sz w:val="26"/>
          <w:szCs w:val="26"/>
          <w:lang w:val="ru-RU" w:eastAsia="ru-RU"/>
        </w:rPr>
        <w:t xml:space="preserve">%  к январю – </w:t>
      </w:r>
      <w:r w:rsidR="000817E0">
        <w:rPr>
          <w:rFonts w:ascii="Times New Roman" w:hAnsi="Times New Roman"/>
          <w:sz w:val="26"/>
          <w:szCs w:val="26"/>
          <w:lang w:val="ru-RU" w:eastAsia="ru-RU"/>
        </w:rPr>
        <w:t>нояб</w:t>
      </w:r>
      <w:r w:rsidR="0085525E">
        <w:rPr>
          <w:rFonts w:ascii="Times New Roman" w:hAnsi="Times New Roman"/>
          <w:sz w:val="26"/>
          <w:szCs w:val="26"/>
          <w:lang w:val="ru-RU" w:eastAsia="ru-RU"/>
        </w:rPr>
        <w:t>рю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 2021 года.</w:t>
      </w:r>
      <w:proofErr w:type="gramEnd"/>
    </w:p>
    <w:p w:rsidR="009F50B5" w:rsidRPr="000A616B" w:rsidRDefault="009A4FA1" w:rsidP="0083664C">
      <w:pPr>
        <w:pStyle w:val="7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</w:pPr>
      <w:r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ab/>
      </w:r>
      <w:r w:rsidR="009F50B5"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Индекс промышленного производства в январе</w:t>
      </w:r>
      <w:r w:rsidR="00DC5BC9"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</w:t>
      </w:r>
      <w:r w:rsidR="009F50B5"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-</w:t>
      </w:r>
      <w:r w:rsidR="002D51C6"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</w:t>
      </w:r>
      <w:r w:rsidR="004C239E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декабре</w:t>
      </w:r>
      <w:r w:rsidR="009F50B5"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2022 года по сравнению с соответствующим периодом 2021 года составил 105,</w:t>
      </w:r>
      <w:r w:rsidR="0085525E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6</w:t>
      </w:r>
      <w:r w:rsidR="009F50B5"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%.</w:t>
      </w:r>
    </w:p>
    <w:p w:rsidR="0012515F" w:rsidRPr="0083664C" w:rsidRDefault="0012515F" w:rsidP="008366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Объем отгруженных товаров собственного производства, выполненных работ </w:t>
      </w:r>
      <w:r w:rsidR="0083664C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</w:t>
      </w:r>
      <w:r w:rsidR="005F7D47">
        <w:rPr>
          <w:rFonts w:ascii="Times New Roman" w:hAnsi="Times New Roman"/>
          <w:sz w:val="26"/>
          <w:szCs w:val="26"/>
          <w:lang w:val="ru-RU" w:eastAsia="ru-RU"/>
        </w:rPr>
        <w:t xml:space="preserve">нию и водоотведению в </w:t>
      </w:r>
      <w:r w:rsidR="00CB6486">
        <w:rPr>
          <w:rFonts w:ascii="Times New Roman" w:hAnsi="Times New Roman"/>
          <w:sz w:val="26"/>
          <w:szCs w:val="26"/>
          <w:lang w:val="ru-RU" w:eastAsia="ru-RU"/>
        </w:rPr>
        <w:t>2022 году</w:t>
      </w:r>
      <w:r w:rsidR="005F7D47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85525E">
        <w:rPr>
          <w:rFonts w:ascii="Times New Roman" w:hAnsi="Times New Roman"/>
          <w:sz w:val="26"/>
          <w:szCs w:val="26"/>
          <w:lang w:val="ru-RU" w:eastAsia="ru-RU"/>
        </w:rPr>
        <w:t>51537,0</w:t>
      </w:r>
      <w:r w:rsidR="00CA631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83664C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рублей, что</w:t>
      </w:r>
      <w:r w:rsidR="0083664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5F7D47">
        <w:rPr>
          <w:rFonts w:ascii="Times New Roman" w:hAnsi="Times New Roman"/>
          <w:sz w:val="26"/>
          <w:szCs w:val="26"/>
          <w:lang w:val="ru-RU" w:eastAsia="ru-RU"/>
        </w:rPr>
        <w:t xml:space="preserve"> действующих ценах составляет </w:t>
      </w:r>
      <w:r w:rsidR="0085525E">
        <w:rPr>
          <w:rFonts w:ascii="Times New Roman" w:hAnsi="Times New Roman"/>
          <w:sz w:val="26"/>
          <w:szCs w:val="26"/>
          <w:lang w:val="ru-RU" w:eastAsia="ru-RU"/>
        </w:rPr>
        <w:t>109,8</w:t>
      </w:r>
      <w:r w:rsidR="005F7D47">
        <w:rPr>
          <w:rFonts w:ascii="Times New Roman" w:hAnsi="Times New Roman"/>
          <w:sz w:val="26"/>
          <w:szCs w:val="26"/>
          <w:lang w:val="ru-RU" w:eastAsia="ru-RU"/>
        </w:rPr>
        <w:t xml:space="preserve">% к </w:t>
      </w:r>
      <w:r w:rsidR="00CB6486">
        <w:rPr>
          <w:rFonts w:ascii="Times New Roman" w:hAnsi="Times New Roman"/>
          <w:sz w:val="26"/>
          <w:szCs w:val="26"/>
          <w:lang w:val="ru-RU" w:eastAsia="ru-RU"/>
        </w:rPr>
        <w:t>2021 году.</w:t>
      </w:r>
    </w:p>
    <w:p w:rsidR="0012515F" w:rsidRPr="0083664C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83664C">
        <w:rPr>
          <w:sz w:val="26"/>
          <w:szCs w:val="26"/>
        </w:rPr>
        <w:t xml:space="preserve">  </w:t>
      </w:r>
      <w:r w:rsidR="0012515F" w:rsidRPr="0083664C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83664C">
        <w:rPr>
          <w:sz w:val="26"/>
          <w:szCs w:val="26"/>
        </w:rPr>
        <w:t>сельхозорганизации</w:t>
      </w:r>
      <w:proofErr w:type="spellEnd"/>
      <w:r w:rsidR="0012515F" w:rsidRPr="0083664C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>
        <w:rPr>
          <w:sz w:val="26"/>
          <w:szCs w:val="26"/>
        </w:rPr>
        <w:t xml:space="preserve">          </w:t>
      </w:r>
      <w:r w:rsidR="004C239E">
        <w:rPr>
          <w:sz w:val="26"/>
          <w:szCs w:val="26"/>
        </w:rPr>
        <w:t xml:space="preserve">в </w:t>
      </w:r>
      <w:r w:rsidR="00CB6486">
        <w:rPr>
          <w:sz w:val="26"/>
          <w:szCs w:val="26"/>
        </w:rPr>
        <w:t>2022 году</w:t>
      </w:r>
      <w:r w:rsidR="0012515F" w:rsidRPr="0083664C">
        <w:rPr>
          <w:sz w:val="26"/>
          <w:szCs w:val="26"/>
        </w:rPr>
        <w:t>, в действующих ценах, по предва</w:t>
      </w:r>
      <w:r w:rsidR="005F7D47">
        <w:rPr>
          <w:sz w:val="26"/>
          <w:szCs w:val="26"/>
        </w:rPr>
        <w:t xml:space="preserve">рительной оценке, составил </w:t>
      </w:r>
      <w:r w:rsidR="004C239E">
        <w:rPr>
          <w:sz w:val="26"/>
          <w:szCs w:val="26"/>
        </w:rPr>
        <w:t>51119,3</w:t>
      </w:r>
      <w:r w:rsidR="0012515F" w:rsidRPr="0083664C">
        <w:rPr>
          <w:sz w:val="26"/>
          <w:szCs w:val="26"/>
        </w:rPr>
        <w:t xml:space="preserve"> </w:t>
      </w:r>
      <w:proofErr w:type="gramStart"/>
      <w:r w:rsidR="0012515F" w:rsidRPr="0083664C">
        <w:rPr>
          <w:sz w:val="26"/>
          <w:szCs w:val="26"/>
        </w:rPr>
        <w:t>млн</w:t>
      </w:r>
      <w:proofErr w:type="gramEnd"/>
      <w:r w:rsidR="0012515F" w:rsidRPr="0083664C">
        <w:rPr>
          <w:sz w:val="26"/>
          <w:szCs w:val="26"/>
        </w:rPr>
        <w:t xml:space="preserve"> рублей. Индекс производства продукции сел</w:t>
      </w:r>
      <w:r w:rsidR="005F7D47">
        <w:rPr>
          <w:sz w:val="26"/>
          <w:szCs w:val="26"/>
        </w:rPr>
        <w:t>ьского  хозяйства составил 10</w:t>
      </w:r>
      <w:r w:rsidR="004C239E">
        <w:rPr>
          <w:sz w:val="26"/>
          <w:szCs w:val="26"/>
        </w:rPr>
        <w:t>3,4</w:t>
      </w:r>
      <w:r w:rsidR="0012515F" w:rsidRPr="0083664C">
        <w:rPr>
          <w:sz w:val="26"/>
          <w:szCs w:val="26"/>
        </w:rPr>
        <w:t>%.</w:t>
      </w:r>
    </w:p>
    <w:p w:rsidR="0012515F" w:rsidRPr="000A616B" w:rsidRDefault="003C40DE" w:rsidP="0083664C">
      <w:pPr>
        <w:pStyle w:val="2"/>
        <w:ind w:firstLine="0"/>
        <w:rPr>
          <w:sz w:val="26"/>
          <w:szCs w:val="26"/>
        </w:rPr>
      </w:pPr>
      <w:r w:rsidRPr="0083664C">
        <w:rPr>
          <w:sz w:val="26"/>
          <w:szCs w:val="26"/>
        </w:rPr>
        <w:t xml:space="preserve">  </w:t>
      </w:r>
      <w:r w:rsidR="0012515F" w:rsidRPr="0083664C">
        <w:rPr>
          <w:sz w:val="26"/>
          <w:szCs w:val="26"/>
        </w:rPr>
        <w:t xml:space="preserve">        </w:t>
      </w:r>
      <w:proofErr w:type="gramStart"/>
      <w:r w:rsidR="00F53097">
        <w:rPr>
          <w:sz w:val="26"/>
          <w:szCs w:val="26"/>
        </w:rPr>
        <w:t xml:space="preserve">На конец </w:t>
      </w:r>
      <w:r w:rsidR="004C239E">
        <w:rPr>
          <w:sz w:val="26"/>
          <w:szCs w:val="26"/>
        </w:rPr>
        <w:t>декабря</w:t>
      </w:r>
      <w:r w:rsidR="0012515F" w:rsidRPr="0083664C">
        <w:rPr>
          <w:sz w:val="26"/>
          <w:szCs w:val="26"/>
        </w:rPr>
        <w:t xml:space="preserve"> 2022 года поголовье крупного рогатого скота в хозяйствах всех сельхозпроизводителей, по </w:t>
      </w:r>
      <w:r w:rsidR="004C239E">
        <w:rPr>
          <w:sz w:val="26"/>
          <w:szCs w:val="26"/>
        </w:rPr>
        <w:t xml:space="preserve">предварительным данным </w:t>
      </w:r>
      <w:r w:rsidR="0012515F" w:rsidRPr="0083664C">
        <w:rPr>
          <w:sz w:val="26"/>
          <w:szCs w:val="26"/>
        </w:rPr>
        <w:t xml:space="preserve"> составляло </w:t>
      </w:r>
      <w:r w:rsidR="004C239E">
        <w:rPr>
          <w:sz w:val="26"/>
          <w:szCs w:val="26"/>
        </w:rPr>
        <w:t>258,2 тыс. голов (на 0,6</w:t>
      </w:r>
      <w:r w:rsidR="0012515F" w:rsidRPr="0083664C">
        <w:rPr>
          <w:sz w:val="26"/>
          <w:szCs w:val="26"/>
        </w:rPr>
        <w:t>% больше по сравнению с соответствующей датой предыдущего года), из не</w:t>
      </w:r>
      <w:r w:rsidR="004C239E">
        <w:rPr>
          <w:sz w:val="26"/>
          <w:szCs w:val="26"/>
        </w:rPr>
        <w:t>го коров – 127</w:t>
      </w:r>
      <w:r w:rsidR="0012515F" w:rsidRPr="0083664C">
        <w:rPr>
          <w:sz w:val="26"/>
          <w:szCs w:val="26"/>
        </w:rPr>
        <w:t>,</w:t>
      </w:r>
      <w:r w:rsidR="004C239E">
        <w:rPr>
          <w:sz w:val="26"/>
          <w:szCs w:val="26"/>
        </w:rPr>
        <w:t>4 тыс. голов (на 1,1</w:t>
      </w:r>
      <w:r w:rsidR="0012515F" w:rsidRPr="0083664C">
        <w:rPr>
          <w:sz w:val="26"/>
          <w:szCs w:val="26"/>
        </w:rPr>
        <w:t>% больше), овец и коз - 294,</w:t>
      </w:r>
      <w:r w:rsidR="004C239E">
        <w:rPr>
          <w:sz w:val="26"/>
          <w:szCs w:val="26"/>
        </w:rPr>
        <w:t>7 тыс. голов (на 0,7</w:t>
      </w:r>
      <w:r w:rsidR="0012515F" w:rsidRPr="0083664C">
        <w:rPr>
          <w:sz w:val="26"/>
          <w:szCs w:val="26"/>
        </w:rPr>
        <w:t>% больше), птицы – 13</w:t>
      </w:r>
      <w:r w:rsidR="004C239E">
        <w:rPr>
          <w:sz w:val="26"/>
          <w:szCs w:val="26"/>
        </w:rPr>
        <w:t>08,8 тыс. голов (на 1,8</w:t>
      </w:r>
      <w:r w:rsidR="0012515F" w:rsidRPr="0083664C">
        <w:rPr>
          <w:sz w:val="26"/>
          <w:szCs w:val="26"/>
        </w:rPr>
        <w:t>% больше).</w:t>
      </w:r>
      <w:proofErr w:type="gramEnd"/>
    </w:p>
    <w:p w:rsidR="00BF1BD0" w:rsidRPr="0083664C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  В структуре поголовья скота на хозя</w:t>
      </w:r>
      <w:r w:rsidR="004C239E">
        <w:rPr>
          <w:rFonts w:ascii="Times New Roman" w:hAnsi="Times New Roman"/>
          <w:sz w:val="26"/>
          <w:szCs w:val="26"/>
          <w:lang w:val="ru-RU" w:eastAsia="ru-RU"/>
        </w:rPr>
        <w:t>йства населения приходилось 72,9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% поголовья крупного рогатого скота, </w:t>
      </w:r>
      <w:r w:rsidR="00F53097">
        <w:rPr>
          <w:rFonts w:ascii="Times New Roman" w:hAnsi="Times New Roman"/>
          <w:sz w:val="26"/>
          <w:szCs w:val="26"/>
          <w:lang w:val="ru-RU" w:eastAsia="ru-RU"/>
        </w:rPr>
        <w:t>44,9% - ове</w:t>
      </w:r>
      <w:r w:rsidR="004C239E">
        <w:rPr>
          <w:rFonts w:ascii="Times New Roman" w:hAnsi="Times New Roman"/>
          <w:sz w:val="26"/>
          <w:szCs w:val="26"/>
          <w:lang w:val="ru-RU" w:eastAsia="ru-RU"/>
        </w:rPr>
        <w:t>ц и коз (на конец декабря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2021 </w:t>
      </w:r>
      <w:r w:rsidR="004C239E">
        <w:rPr>
          <w:rFonts w:ascii="Times New Roman" w:hAnsi="Times New Roman"/>
          <w:sz w:val="26"/>
          <w:szCs w:val="26"/>
          <w:lang w:val="ru-RU" w:eastAsia="ru-RU"/>
        </w:rPr>
        <w:t>года - соответственно 73,3% и 45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,</w:t>
      </w:r>
      <w:r w:rsidR="004C239E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BD0AD3" w:rsidRPr="000A616B" w:rsidRDefault="0083664C" w:rsidP="0083664C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</w:p>
    <w:p w:rsidR="00BD0AD3" w:rsidRPr="000A616B" w:rsidRDefault="00BD0AD3" w:rsidP="0083664C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D0AD3" w:rsidRPr="000A616B" w:rsidRDefault="00BD0AD3" w:rsidP="0083664C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43BAD" w:rsidRPr="00643BAD" w:rsidRDefault="00643BAD" w:rsidP="00643BAD">
      <w:pPr>
        <w:pStyle w:val="a6"/>
        <w:tabs>
          <w:tab w:val="left" w:pos="540"/>
        </w:tabs>
        <w:spacing w:after="0"/>
        <w:ind w:right="-4" w:firstLine="454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643BAD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В 2022 году в хозяйствах всех категорий, по предварительным данным увеличилось производство основных продуктов животноводство. Произведено скота и птицы на убой (в живом весе) – 50,0 тыс. тонн, молока – 301,1тыс. тонн, яиц–126,1 </w:t>
      </w:r>
      <w:proofErr w:type="gramStart"/>
      <w:r w:rsidRPr="00643BAD">
        <w:rPr>
          <w:rFonts w:ascii="Times New Roman" w:hAnsi="Times New Roman"/>
          <w:iCs/>
          <w:color w:val="000000"/>
          <w:sz w:val="26"/>
          <w:szCs w:val="26"/>
          <w:lang w:val="ru-RU"/>
        </w:rPr>
        <w:t>млн</w:t>
      </w:r>
      <w:proofErr w:type="gramEnd"/>
      <w:r w:rsidRPr="00643BAD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штук.</w:t>
      </w:r>
    </w:p>
    <w:p w:rsidR="008426D1" w:rsidRDefault="003F20CE" w:rsidP="00643BAD">
      <w:pPr>
        <w:pStyle w:val="2"/>
        <w:ind w:firstLine="454"/>
        <w:rPr>
          <w:sz w:val="26"/>
          <w:szCs w:val="26"/>
        </w:rPr>
      </w:pPr>
      <w:r w:rsidRPr="00643BAD">
        <w:rPr>
          <w:sz w:val="26"/>
          <w:szCs w:val="26"/>
        </w:rPr>
        <w:t>По сравнению с 2021 годом производство</w:t>
      </w:r>
      <w:r w:rsidRPr="00896A83">
        <w:rPr>
          <w:sz w:val="26"/>
          <w:szCs w:val="26"/>
        </w:rPr>
        <w:t xml:space="preserve"> скота и птицы на убой (в живом весе) увеличилось на 1,0%, молока - на 2,4%, яиц - на 5,1%.</w:t>
      </w:r>
    </w:p>
    <w:p w:rsidR="00643BAD" w:rsidRPr="000A616B" w:rsidRDefault="00643BAD" w:rsidP="00643BAD">
      <w:pPr>
        <w:pStyle w:val="2"/>
        <w:ind w:firstLine="454"/>
        <w:rPr>
          <w:sz w:val="26"/>
          <w:szCs w:val="26"/>
        </w:rPr>
      </w:pPr>
      <w:bookmarkStart w:id="1" w:name="_GoBack"/>
      <w:bookmarkEnd w:id="1"/>
    </w:p>
    <w:p w:rsidR="000235C9" w:rsidRPr="0083664C" w:rsidRDefault="000235C9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A616B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бъем работ, выполненных по виду деятельности "Строительство",  в </w:t>
      </w:r>
      <w:r w:rsidR="00CB6486">
        <w:rPr>
          <w:rFonts w:ascii="Times New Roman" w:hAnsi="Times New Roman"/>
          <w:sz w:val="26"/>
          <w:szCs w:val="26"/>
          <w:lang w:val="ru-RU" w:eastAsia="ru-RU"/>
        </w:rPr>
        <w:t>2022 году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4C239E">
        <w:rPr>
          <w:rFonts w:ascii="Times New Roman" w:hAnsi="Times New Roman"/>
          <w:sz w:val="26"/>
          <w:szCs w:val="26"/>
          <w:lang w:val="ru-RU" w:eastAsia="ru-RU"/>
        </w:rPr>
        <w:t>88002,6</w:t>
      </w:r>
      <w:r w:rsidR="005952FE" w:rsidRPr="000A616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млн</w:t>
      </w:r>
      <w:r w:rsidR="008E11C9">
        <w:rPr>
          <w:rFonts w:ascii="Times New Roman" w:hAnsi="Times New Roman"/>
          <w:sz w:val="26"/>
          <w:szCs w:val="26"/>
          <w:lang w:val="ru-RU" w:eastAsia="ru-RU"/>
        </w:rPr>
        <w:t>.</w:t>
      </w:r>
      <w:r w:rsidR="00CB6486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>
        <w:rPr>
          <w:rFonts w:ascii="Times New Roman" w:hAnsi="Times New Roman"/>
          <w:sz w:val="26"/>
          <w:szCs w:val="26"/>
          <w:lang w:val="ru-RU" w:eastAsia="ru-RU"/>
        </w:rPr>
        <w:t>(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в сопоставимых ценах</w:t>
      </w:r>
      <w:r w:rsidR="00CB6486">
        <w:rPr>
          <w:rFonts w:ascii="Times New Roman" w:hAnsi="Times New Roman"/>
          <w:sz w:val="26"/>
          <w:szCs w:val="26"/>
          <w:lang w:val="ru-RU" w:eastAsia="ru-RU"/>
        </w:rPr>
        <w:t>)</w:t>
      </w:r>
      <w:r w:rsidR="004C0743">
        <w:rPr>
          <w:rFonts w:ascii="Times New Roman" w:hAnsi="Times New Roman"/>
          <w:sz w:val="26"/>
          <w:szCs w:val="26"/>
          <w:lang w:val="ru-RU" w:eastAsia="ru-RU"/>
        </w:rPr>
        <w:t>, или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C0743">
        <w:rPr>
          <w:rFonts w:ascii="Times New Roman" w:hAnsi="Times New Roman"/>
          <w:sz w:val="26"/>
          <w:szCs w:val="26"/>
          <w:lang w:val="ru-RU" w:eastAsia="ru-RU"/>
        </w:rPr>
        <w:t>1</w:t>
      </w:r>
      <w:r w:rsidR="004C239E">
        <w:rPr>
          <w:rFonts w:ascii="Times New Roman" w:hAnsi="Times New Roman"/>
          <w:sz w:val="26"/>
          <w:szCs w:val="26"/>
          <w:lang w:val="ru-RU" w:eastAsia="ru-RU"/>
        </w:rPr>
        <w:t>19</w:t>
      </w:r>
      <w:r w:rsidR="005952FE">
        <w:rPr>
          <w:rFonts w:ascii="Times New Roman" w:hAnsi="Times New Roman"/>
          <w:sz w:val="26"/>
          <w:szCs w:val="26"/>
          <w:lang w:val="ru-RU" w:eastAsia="ru-RU"/>
        </w:rPr>
        <w:t xml:space="preserve">% </w:t>
      </w:r>
      <w:r w:rsidR="00CB6486">
        <w:rPr>
          <w:rFonts w:ascii="Times New Roman" w:hAnsi="Times New Roman"/>
          <w:sz w:val="26"/>
          <w:szCs w:val="26"/>
          <w:lang w:val="ru-RU" w:eastAsia="ru-RU"/>
        </w:rPr>
        <w:t xml:space="preserve">к уровню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2021 года.</w:t>
      </w:r>
    </w:p>
    <w:p w:rsidR="009F44F9" w:rsidRPr="0083664C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3664C">
        <w:rPr>
          <w:rFonts w:ascii="Times New Roman" w:hAnsi="Times New Roman"/>
          <w:sz w:val="26"/>
          <w:szCs w:val="26"/>
          <w:lang w:val="ru-RU" w:eastAsia="ru-RU"/>
        </w:rPr>
        <w:t>Оборот розничной торговли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F2F14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B6486">
        <w:rPr>
          <w:rFonts w:ascii="Times New Roman" w:hAnsi="Times New Roman"/>
          <w:sz w:val="26"/>
          <w:szCs w:val="26"/>
          <w:lang w:val="ru-RU" w:eastAsia="ru-RU"/>
        </w:rPr>
        <w:t>2022 году</w:t>
      </w:r>
      <w:r w:rsidR="005F2F14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4C239E">
        <w:rPr>
          <w:rFonts w:ascii="Times New Roman" w:hAnsi="Times New Roman"/>
          <w:sz w:val="26"/>
          <w:szCs w:val="26"/>
          <w:lang w:val="ru-RU" w:eastAsia="ru-RU"/>
        </w:rPr>
        <w:t xml:space="preserve">245280,0 </w:t>
      </w:r>
      <w:proofErr w:type="gramStart"/>
      <w:r w:rsidRPr="0083664C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CB6486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>
        <w:rPr>
          <w:rFonts w:ascii="Times New Roman" w:hAnsi="Times New Roman"/>
          <w:sz w:val="26"/>
          <w:szCs w:val="26"/>
          <w:lang w:val="ru-RU" w:eastAsia="ru-RU"/>
        </w:rPr>
        <w:t xml:space="preserve">                          (в сопоставимых ценах),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100,</w:t>
      </w:r>
      <w:r w:rsidR="004C239E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% к уровню 2021 года.</w:t>
      </w:r>
    </w:p>
    <w:p w:rsidR="000235C9" w:rsidRPr="0083664C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</w:t>
      </w:r>
      <w:r w:rsidR="005F2F14" w:rsidRPr="000A616B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B6486">
        <w:rPr>
          <w:rFonts w:ascii="Times New Roman" w:hAnsi="Times New Roman"/>
          <w:sz w:val="26"/>
          <w:szCs w:val="26"/>
          <w:lang w:val="ru-RU" w:eastAsia="ru-RU"/>
        </w:rPr>
        <w:t>2022 году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4C239E">
        <w:rPr>
          <w:rFonts w:ascii="Times New Roman" w:hAnsi="Times New Roman"/>
          <w:sz w:val="26"/>
          <w:szCs w:val="26"/>
          <w:lang w:val="ru-RU" w:eastAsia="ru-RU"/>
        </w:rPr>
        <w:t xml:space="preserve">15916,2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13189C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13189C">
        <w:rPr>
          <w:rFonts w:ascii="Times New Roman" w:hAnsi="Times New Roman"/>
          <w:sz w:val="26"/>
          <w:szCs w:val="26"/>
          <w:lang w:val="ru-RU" w:eastAsia="ru-RU"/>
        </w:rPr>
        <w:t xml:space="preserve"> рублей, или 98,3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83664C" w:rsidRPr="0083664C">
        <w:rPr>
          <w:rFonts w:ascii="Times New Roman" w:hAnsi="Times New Roman"/>
          <w:sz w:val="26"/>
          <w:szCs w:val="26"/>
          <w:lang w:val="ru-RU" w:eastAsia="ru-RU"/>
        </w:rPr>
        <w:t xml:space="preserve">уровню </w:t>
      </w:r>
      <w:r w:rsidR="00CB6486">
        <w:rPr>
          <w:rFonts w:ascii="Times New Roman" w:hAnsi="Times New Roman"/>
          <w:sz w:val="26"/>
          <w:szCs w:val="26"/>
          <w:lang w:val="ru-RU" w:eastAsia="ru-RU"/>
        </w:rPr>
        <w:t>2021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3664C" w:rsidRPr="000A616B" w:rsidRDefault="00BC14A9" w:rsidP="00BC14A9">
      <w:pPr>
        <w:spacing w:after="0" w:line="240" w:lineRule="auto"/>
        <w:ind w:left="-28" w:right="-14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  <w:r w:rsidR="005F2F14" w:rsidRPr="000A616B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B6486">
        <w:rPr>
          <w:rFonts w:ascii="Times New Roman" w:hAnsi="Times New Roman"/>
          <w:sz w:val="26"/>
          <w:szCs w:val="26"/>
          <w:lang w:val="ru-RU" w:eastAsia="ru-RU"/>
        </w:rPr>
        <w:t>2022 году</w:t>
      </w:r>
      <w:r w:rsidR="0083664C" w:rsidRPr="000A616B">
        <w:rPr>
          <w:rFonts w:ascii="Times New Roman" w:hAnsi="Times New Roman"/>
          <w:sz w:val="26"/>
          <w:szCs w:val="26"/>
          <w:lang w:val="ru-RU" w:eastAsia="ru-RU"/>
        </w:rPr>
        <w:t xml:space="preserve">, по оперативным данным, населению было оказано платных услуг на </w:t>
      </w:r>
      <w:r w:rsidR="0013189C">
        <w:rPr>
          <w:rFonts w:ascii="Times New Roman" w:hAnsi="Times New Roman"/>
          <w:sz w:val="26"/>
          <w:szCs w:val="26"/>
          <w:lang w:val="ru-RU" w:eastAsia="ru-RU"/>
        </w:rPr>
        <w:t>68536,2</w:t>
      </w:r>
      <w:r w:rsidR="005F2F14" w:rsidRPr="000A616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83664C" w:rsidRPr="000A616B">
        <w:rPr>
          <w:rFonts w:ascii="Times New Roman" w:hAnsi="Times New Roman"/>
          <w:sz w:val="26"/>
          <w:szCs w:val="26"/>
          <w:lang w:val="ru-RU" w:eastAsia="ru-RU"/>
        </w:rPr>
        <w:t>млн</w:t>
      </w:r>
      <w:r w:rsidR="008E11C9">
        <w:rPr>
          <w:rFonts w:ascii="Times New Roman" w:hAnsi="Times New Roman"/>
          <w:sz w:val="26"/>
          <w:szCs w:val="26"/>
          <w:lang w:val="ru-RU" w:eastAsia="ru-RU"/>
        </w:rPr>
        <w:t>.</w:t>
      </w:r>
      <w:r w:rsidR="0013189C">
        <w:rPr>
          <w:rFonts w:ascii="Times New Roman" w:hAnsi="Times New Roman"/>
          <w:sz w:val="26"/>
          <w:szCs w:val="26"/>
          <w:lang w:val="ru-RU" w:eastAsia="ru-RU"/>
        </w:rPr>
        <w:t xml:space="preserve"> рублей, 104,4</w:t>
      </w:r>
      <w:r w:rsidR="0083664C" w:rsidRPr="000A616B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="00BD0AD3" w:rsidRPr="000A616B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="0083664C" w:rsidRPr="000A616B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CB6486">
        <w:rPr>
          <w:rFonts w:ascii="Times New Roman" w:hAnsi="Times New Roman"/>
          <w:sz w:val="26"/>
          <w:szCs w:val="26"/>
          <w:lang w:val="ru-RU" w:eastAsia="ru-RU"/>
        </w:rPr>
        <w:t>уровню</w:t>
      </w:r>
      <w:r w:rsidR="0083664C" w:rsidRPr="000A616B">
        <w:rPr>
          <w:rFonts w:ascii="Times New Roman" w:hAnsi="Times New Roman"/>
          <w:sz w:val="26"/>
          <w:szCs w:val="26"/>
          <w:lang w:val="ru-RU" w:eastAsia="ru-RU"/>
        </w:rPr>
        <w:t xml:space="preserve"> 2021 года.</w:t>
      </w:r>
    </w:p>
    <w:p w:rsidR="0083664C" w:rsidRPr="0083664C" w:rsidRDefault="0083664C" w:rsidP="0083664C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A616B">
        <w:rPr>
          <w:rFonts w:ascii="Times New Roman" w:hAnsi="Times New Roman"/>
          <w:sz w:val="26"/>
          <w:szCs w:val="26"/>
          <w:lang w:val="ru-RU" w:eastAsia="ru-RU"/>
        </w:rPr>
        <w:tab/>
        <w:t xml:space="preserve">  </w:t>
      </w:r>
      <w:r w:rsidR="009C2F6E" w:rsidRPr="000A616B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13189C">
        <w:rPr>
          <w:rFonts w:ascii="Times New Roman" w:hAnsi="Times New Roman"/>
          <w:sz w:val="26"/>
          <w:szCs w:val="26"/>
          <w:lang w:val="ru-RU" w:eastAsia="ru-RU"/>
        </w:rPr>
        <w:t>декабре</w:t>
      </w:r>
      <w:r w:rsidR="009C2F6E" w:rsidRPr="000A616B">
        <w:rPr>
          <w:rFonts w:ascii="Times New Roman" w:hAnsi="Times New Roman"/>
          <w:sz w:val="26"/>
          <w:szCs w:val="26"/>
          <w:lang w:val="ru-RU" w:eastAsia="ru-RU"/>
        </w:rPr>
        <w:t xml:space="preserve"> 2022г. по сравнению с </w:t>
      </w:r>
      <w:r w:rsidR="0013189C">
        <w:rPr>
          <w:rFonts w:ascii="Times New Roman" w:hAnsi="Times New Roman"/>
          <w:sz w:val="26"/>
          <w:szCs w:val="26"/>
          <w:lang w:val="ru-RU" w:eastAsia="ru-RU"/>
        </w:rPr>
        <w:t>ноябрем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 2022г. индекс  </w:t>
      </w:r>
      <w:r w:rsidR="0013189C">
        <w:rPr>
          <w:rFonts w:ascii="Times New Roman" w:hAnsi="Times New Roman"/>
          <w:sz w:val="26"/>
          <w:szCs w:val="26"/>
          <w:lang w:val="ru-RU" w:eastAsia="ru-RU"/>
        </w:rPr>
        <w:t>потребительских цен составил 101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>,</w:t>
      </w:r>
      <w:r w:rsidR="0013189C">
        <w:rPr>
          <w:rFonts w:ascii="Times New Roman" w:hAnsi="Times New Roman"/>
          <w:sz w:val="26"/>
          <w:szCs w:val="26"/>
          <w:lang w:val="ru-RU" w:eastAsia="ru-RU"/>
        </w:rPr>
        <w:t>30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>%, по сравнению с декабрем 2021г. – 11</w:t>
      </w:r>
      <w:r w:rsidR="00EB685D">
        <w:rPr>
          <w:rFonts w:ascii="Times New Roman" w:hAnsi="Times New Roman"/>
          <w:sz w:val="26"/>
          <w:szCs w:val="26"/>
          <w:lang w:val="ru-RU" w:eastAsia="ru-RU"/>
        </w:rPr>
        <w:t>2,88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%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(в </w:t>
      </w:r>
      <w:r w:rsidR="00EB685D">
        <w:rPr>
          <w:rFonts w:ascii="Times New Roman" w:hAnsi="Times New Roman"/>
          <w:sz w:val="26"/>
          <w:szCs w:val="26"/>
          <w:lang w:val="ru-RU" w:eastAsia="ru-RU"/>
        </w:rPr>
        <w:t>декабр</w:t>
      </w:r>
      <w:r w:rsidR="009C2F6E">
        <w:rPr>
          <w:rFonts w:ascii="Times New Roman" w:hAnsi="Times New Roman"/>
          <w:sz w:val="26"/>
          <w:szCs w:val="26"/>
          <w:lang w:val="ru-RU" w:eastAsia="ru-RU"/>
        </w:rPr>
        <w:t>е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2021г. – 10</w:t>
      </w:r>
      <w:r w:rsidR="00EB685D">
        <w:rPr>
          <w:rFonts w:ascii="Times New Roman" w:hAnsi="Times New Roman"/>
          <w:sz w:val="26"/>
          <w:szCs w:val="26"/>
          <w:lang w:val="ru-RU" w:eastAsia="ru-RU"/>
        </w:rPr>
        <w:t>1,05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%, 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по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сравнению с декабрем 2020г – 10</w:t>
      </w:r>
      <w:r w:rsidR="00EB685D">
        <w:rPr>
          <w:rFonts w:ascii="Times New Roman" w:hAnsi="Times New Roman"/>
          <w:sz w:val="26"/>
          <w:szCs w:val="26"/>
          <w:lang w:val="ru-RU" w:eastAsia="ru-RU"/>
        </w:rPr>
        <w:t>7,63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5668D9" w:rsidRPr="00121168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</w:p>
    <w:p w:rsidR="00084133" w:rsidRPr="0072233D" w:rsidRDefault="00084133" w:rsidP="00084133">
      <w:pPr>
        <w:spacing w:after="0" w:line="240" w:lineRule="auto"/>
        <w:ind w:firstLine="720"/>
        <w:jc w:val="both"/>
        <w:rPr>
          <w:lang w:val="ru-RU" w:eastAsia="ru-RU"/>
        </w:rPr>
      </w:pPr>
    </w:p>
    <w:p w:rsidR="00084133" w:rsidRPr="000A616B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084133" w:rsidRPr="000A616B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084133" w:rsidRPr="000A616B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Pr="00A7243A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1DE6"/>
    <w:rsid w:val="000176C8"/>
    <w:rsid w:val="000235C9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2E02"/>
    <w:rsid w:val="00121168"/>
    <w:rsid w:val="0012515F"/>
    <w:rsid w:val="0013189C"/>
    <w:rsid w:val="0016005E"/>
    <w:rsid w:val="00177DCB"/>
    <w:rsid w:val="001804FB"/>
    <w:rsid w:val="00186A0E"/>
    <w:rsid w:val="001A0277"/>
    <w:rsid w:val="001D393F"/>
    <w:rsid w:val="002101C0"/>
    <w:rsid w:val="00210778"/>
    <w:rsid w:val="00225E8B"/>
    <w:rsid w:val="00244387"/>
    <w:rsid w:val="002444C7"/>
    <w:rsid w:val="00245668"/>
    <w:rsid w:val="002A62C0"/>
    <w:rsid w:val="002B269E"/>
    <w:rsid w:val="002D51C6"/>
    <w:rsid w:val="002E3E3C"/>
    <w:rsid w:val="003042FC"/>
    <w:rsid w:val="003505FB"/>
    <w:rsid w:val="003710D8"/>
    <w:rsid w:val="00384746"/>
    <w:rsid w:val="003A19C8"/>
    <w:rsid w:val="003C40DE"/>
    <w:rsid w:val="003F20CE"/>
    <w:rsid w:val="00426D47"/>
    <w:rsid w:val="00435FA1"/>
    <w:rsid w:val="00440AA8"/>
    <w:rsid w:val="004523E0"/>
    <w:rsid w:val="00453932"/>
    <w:rsid w:val="00471834"/>
    <w:rsid w:val="0048414F"/>
    <w:rsid w:val="00490C44"/>
    <w:rsid w:val="004A2363"/>
    <w:rsid w:val="004C0743"/>
    <w:rsid w:val="004C239E"/>
    <w:rsid w:val="004E7A5E"/>
    <w:rsid w:val="00537A69"/>
    <w:rsid w:val="0054314B"/>
    <w:rsid w:val="00561865"/>
    <w:rsid w:val="005668D9"/>
    <w:rsid w:val="00571F3E"/>
    <w:rsid w:val="005952FE"/>
    <w:rsid w:val="005C241D"/>
    <w:rsid w:val="005E0CFA"/>
    <w:rsid w:val="005F2F14"/>
    <w:rsid w:val="005F7D47"/>
    <w:rsid w:val="00617941"/>
    <w:rsid w:val="006362D7"/>
    <w:rsid w:val="00636E05"/>
    <w:rsid w:val="00643BAD"/>
    <w:rsid w:val="00685ADD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72A6B"/>
    <w:rsid w:val="007936C5"/>
    <w:rsid w:val="00796ABE"/>
    <w:rsid w:val="007C4417"/>
    <w:rsid w:val="007D1FDF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914022"/>
    <w:rsid w:val="00942008"/>
    <w:rsid w:val="00962CA8"/>
    <w:rsid w:val="00965A0F"/>
    <w:rsid w:val="00996ABA"/>
    <w:rsid w:val="009A4FA1"/>
    <w:rsid w:val="009C2F6E"/>
    <w:rsid w:val="009D788F"/>
    <w:rsid w:val="009F44F9"/>
    <w:rsid w:val="009F50B5"/>
    <w:rsid w:val="00A00231"/>
    <w:rsid w:val="00A1129B"/>
    <w:rsid w:val="00A40352"/>
    <w:rsid w:val="00A4445C"/>
    <w:rsid w:val="00A55AD3"/>
    <w:rsid w:val="00A577CF"/>
    <w:rsid w:val="00A60380"/>
    <w:rsid w:val="00A7243A"/>
    <w:rsid w:val="00A872C9"/>
    <w:rsid w:val="00A9141D"/>
    <w:rsid w:val="00AA006A"/>
    <w:rsid w:val="00AB28E1"/>
    <w:rsid w:val="00AD600B"/>
    <w:rsid w:val="00AF402D"/>
    <w:rsid w:val="00B61521"/>
    <w:rsid w:val="00B80643"/>
    <w:rsid w:val="00B86678"/>
    <w:rsid w:val="00B8691F"/>
    <w:rsid w:val="00BB00C0"/>
    <w:rsid w:val="00BB016E"/>
    <w:rsid w:val="00BC14A9"/>
    <w:rsid w:val="00BD0AD3"/>
    <w:rsid w:val="00BE04F7"/>
    <w:rsid w:val="00BF1BD0"/>
    <w:rsid w:val="00BF50F4"/>
    <w:rsid w:val="00C9396D"/>
    <w:rsid w:val="00CA631B"/>
    <w:rsid w:val="00CB6486"/>
    <w:rsid w:val="00CC33AA"/>
    <w:rsid w:val="00CC3E51"/>
    <w:rsid w:val="00CF2C09"/>
    <w:rsid w:val="00D330F8"/>
    <w:rsid w:val="00D80B4E"/>
    <w:rsid w:val="00DA79CC"/>
    <w:rsid w:val="00DC5BC9"/>
    <w:rsid w:val="00DF41F3"/>
    <w:rsid w:val="00E124C1"/>
    <w:rsid w:val="00E2058A"/>
    <w:rsid w:val="00E23F14"/>
    <w:rsid w:val="00E34AB6"/>
    <w:rsid w:val="00E627EC"/>
    <w:rsid w:val="00E839AE"/>
    <w:rsid w:val="00E977C6"/>
    <w:rsid w:val="00EB685D"/>
    <w:rsid w:val="00EC3449"/>
    <w:rsid w:val="00ED6B43"/>
    <w:rsid w:val="00EE7D38"/>
    <w:rsid w:val="00EF4BED"/>
    <w:rsid w:val="00EF4EE4"/>
    <w:rsid w:val="00F257AD"/>
    <w:rsid w:val="00F263C8"/>
    <w:rsid w:val="00F46F91"/>
    <w:rsid w:val="00F5110A"/>
    <w:rsid w:val="00F53097"/>
    <w:rsid w:val="00F611CD"/>
    <w:rsid w:val="00F74FDB"/>
    <w:rsid w:val="00F81226"/>
    <w:rsid w:val="00FA0CAE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E667-C6F1-4F07-BA02-898D8A8E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547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7</cp:revision>
  <cp:lastPrinted>2023-02-14T12:21:00Z</cp:lastPrinted>
  <dcterms:created xsi:type="dcterms:W3CDTF">2023-02-13T15:21:00Z</dcterms:created>
  <dcterms:modified xsi:type="dcterms:W3CDTF">2023-02-14T12:38:00Z</dcterms:modified>
</cp:coreProperties>
</file>